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C" w:rsidRDefault="000A351C" w:rsidP="000A3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bookmarkStart w:id="0" w:name="_GoBack"/>
      <w:bookmarkEnd w:id="0"/>
    </w:p>
    <w:p w:rsidR="00672B97" w:rsidRDefault="00441FB5" w:rsidP="0067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Procedury postępowania na wypadek </w:t>
      </w:r>
      <w:r w:rsidR="00672B97">
        <w:rPr>
          <w:rFonts w:ascii="Times New Roman" w:hAnsi="Times New Roman" w:cs="Times New Roman"/>
          <w:b/>
          <w:sz w:val="24"/>
          <w:szCs w:val="24"/>
        </w:rPr>
        <w:t xml:space="preserve">podejrzenia </w:t>
      </w:r>
      <w:r>
        <w:rPr>
          <w:rFonts w:ascii="Times New Roman" w:hAnsi="Times New Roman" w:cs="Times New Roman"/>
          <w:b/>
          <w:sz w:val="24"/>
          <w:szCs w:val="24"/>
        </w:rPr>
        <w:t xml:space="preserve">zakażenia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951" w:rsidRDefault="00441FB5" w:rsidP="00441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 zachorowania na COVID – 19 w Szkole Podstawowej w Paszynie</w:t>
      </w:r>
    </w:p>
    <w:p w:rsidR="00441FB5" w:rsidRDefault="00441FB5" w:rsidP="00441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B5" w:rsidRDefault="00441FB5" w:rsidP="00441F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Nauczyciele/pracownicy obsługi szkoły zostają poinstruowani, że w przypadku wystąpienia niepokojących objawów nie powinni przychodzić do pracy, powinni pozostać w domu i skontaktować się telefonicznie ze stacją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epidemiologiczną, oddziałem zakaźnym, a w razie pogorszenia się stanu zdrowia zadzwonić pod nr 999 lub 112 i poinformować, że mogą być zakażeni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FB5" w:rsidRDefault="00441FB5" w:rsidP="00441F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1FB5" w:rsidRDefault="00441FB5" w:rsidP="00441F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 bieżące śledzenie informacji Głównego Inspektora Sanitarnego i Ministra Zdrowia, dostępnych na stronach gis.gov.pl </w:t>
      </w:r>
      <w:r w:rsidR="00B92CB3">
        <w:rPr>
          <w:rFonts w:ascii="Times New Roman" w:hAnsi="Times New Roman" w:cs="Times New Roman"/>
          <w:sz w:val="24"/>
          <w:szCs w:val="24"/>
        </w:rPr>
        <w:t xml:space="preserve">lub </w:t>
      </w:r>
      <w:hyperlink r:id="rId6" w:history="1">
        <w:r w:rsidR="00B92CB3" w:rsidRPr="00E33C62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</w:t>
        </w:r>
      </w:hyperlink>
      <w:r w:rsidR="00B92CB3">
        <w:rPr>
          <w:rFonts w:ascii="Times New Roman" w:hAnsi="Times New Roman" w:cs="Times New Roman"/>
          <w:sz w:val="24"/>
          <w:szCs w:val="24"/>
        </w:rPr>
        <w:t xml:space="preserve">, a także obowiązujących przepisów prawa. </w:t>
      </w:r>
    </w:p>
    <w:p w:rsidR="00B92CB3" w:rsidRPr="00B92CB3" w:rsidRDefault="00B92CB3" w:rsidP="00B92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2CB3" w:rsidRDefault="00B92CB3" w:rsidP="00441F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należy niezwłocznie odsunąć go od pracy. Należy wstrzymać przyjmowanie kolejnych grup dzieci, powiadomić właściwą miejscowo powiatową stację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epidemiologiczną i stosować się ściśle do wydawanych instrukcji i poleceń. </w:t>
      </w:r>
    </w:p>
    <w:p w:rsidR="00B92CB3" w:rsidRPr="00B92CB3" w:rsidRDefault="00B92CB3" w:rsidP="00B92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2CB3" w:rsidRDefault="00B92CB3" w:rsidP="00441F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Obszar, w którym poruszał się i przebywał pracownik, należy poddać gruntownemu sprzątaniu, zgodnie z funkcjonującym w podmiocie procedurami oraz zdezynfekować powierzchnie dotykowe (klamki, poręcze, uchwyty itp.). </w:t>
      </w:r>
    </w:p>
    <w:p w:rsidR="00B92CB3" w:rsidRPr="00B92CB3" w:rsidRDefault="00B92CB3" w:rsidP="00B92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2CB3" w:rsidRDefault="00B92CB3" w:rsidP="00441F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stosować się do zaleceń państwowego powiatowego inspektora sanitarnego przy ustalaniu, czy należy wdrożyć dodatkowe procedury biorąc pod uwagę zaistniały przypadek. </w:t>
      </w:r>
    </w:p>
    <w:p w:rsidR="00B92CB3" w:rsidRPr="00B92CB3" w:rsidRDefault="00B92CB3" w:rsidP="00B92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2CB3" w:rsidRDefault="00B92CB3" w:rsidP="00441F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 przygotowanie i umieszczenie w określonym miejscu (łatwy dostęp) potrzebnych numerów telefonów, w tym stacji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epidemiologicznej, służb medycznych. </w:t>
      </w:r>
    </w:p>
    <w:p w:rsidR="00D0408D" w:rsidRPr="00D0408D" w:rsidRDefault="00D0408D" w:rsidP="00D040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408D" w:rsidRDefault="00D0408D" w:rsidP="00441F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Rekomenduje się ustalenie listy osób przebywających w tym samym czasie w części/częściach podmiotu, </w:t>
      </w:r>
      <w:r w:rsidR="00204DD2">
        <w:rPr>
          <w:rFonts w:ascii="Times New Roman" w:hAnsi="Times New Roman" w:cs="Times New Roman"/>
          <w:sz w:val="24"/>
          <w:szCs w:val="24"/>
        </w:rPr>
        <w:t>w których przebywała osoba podejrzana o zakażenie i zalecenie stosowania się do wytycznych Głównego Inspektora Sanitarnego dostępnych na stronie gov.pl/web/</w:t>
      </w:r>
      <w:proofErr w:type="spellStart"/>
      <w:r w:rsidR="00204DD2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="00204DD2">
        <w:rPr>
          <w:rFonts w:ascii="Times New Roman" w:hAnsi="Times New Roman" w:cs="Times New Roman"/>
          <w:sz w:val="24"/>
          <w:szCs w:val="24"/>
        </w:rPr>
        <w:t xml:space="preserve">/ oraz gis.gov.pl odnoszących się do osób, które miały kontakt z zakażonym. </w:t>
      </w:r>
    </w:p>
    <w:p w:rsidR="00204DD2" w:rsidRPr="00204DD2" w:rsidRDefault="00204DD2" w:rsidP="00204D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4DD2" w:rsidRPr="00441FB5" w:rsidRDefault="00204DD2" w:rsidP="00441F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Zawsze, w przypadku wątpliwości należy zwrócić się do właściwej powiatowej stacji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epidemiologicznej w celu konsultacji </w:t>
      </w:r>
      <w:r w:rsidR="00A06438">
        <w:rPr>
          <w:rFonts w:ascii="Times New Roman" w:hAnsi="Times New Roman" w:cs="Times New Roman"/>
          <w:sz w:val="24"/>
          <w:szCs w:val="24"/>
        </w:rPr>
        <w:t xml:space="preserve">lub uzyskania porady. </w:t>
      </w:r>
    </w:p>
    <w:sectPr w:rsidR="00204DD2" w:rsidRPr="0044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5694"/>
    <w:multiLevelType w:val="hybridMultilevel"/>
    <w:tmpl w:val="6B8C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B5"/>
    <w:rsid w:val="000A351C"/>
    <w:rsid w:val="00204DD2"/>
    <w:rsid w:val="0044127A"/>
    <w:rsid w:val="00441FB5"/>
    <w:rsid w:val="0055761F"/>
    <w:rsid w:val="00672B97"/>
    <w:rsid w:val="00723951"/>
    <w:rsid w:val="009C47AF"/>
    <w:rsid w:val="00A06438"/>
    <w:rsid w:val="00B92CB3"/>
    <w:rsid w:val="00CB65D7"/>
    <w:rsid w:val="00D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F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C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F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w Paszynie</dc:creator>
  <cp:lastModifiedBy>Kancelaria</cp:lastModifiedBy>
  <cp:revision>3</cp:revision>
  <dcterms:created xsi:type="dcterms:W3CDTF">2020-05-26T10:36:00Z</dcterms:created>
  <dcterms:modified xsi:type="dcterms:W3CDTF">2020-06-25T08:28:00Z</dcterms:modified>
</cp:coreProperties>
</file>